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30"/>
          <w:szCs w:val="30"/>
          <w:u w:val="single"/>
        </w:rPr>
        <w:t>EQUAL OPPORTUNITY CELL - 2017</w:t>
      </w:r>
    </w:p>
    <w:tbl>
      <w:tblPr>
        <w:tblStyle w:val="TableGrid"/>
        <w:tblW w:w="99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0"/>
        <w:gridCol w:w="4095"/>
        <w:gridCol w:w="2325"/>
        <w:gridCol w:w="2594"/>
      </w:tblGrid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NAME AND DESIGNATION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CATEGORY OF MEMBER SHIP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STATUS IN THE COMMITTEE</w:t>
            </w:r>
          </w:p>
        </w:tc>
      </w:tr>
      <w:tr>
        <w:trPr>
          <w:trHeight w:val="548" w:hRule="atLeast"/>
        </w:trPr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Dr. R. Kavyashree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Principal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Professor &amp; Head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BiSEP Coordinator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epartment of Biotechnology, 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Faculty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Chairperson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Mrs. Gayathri Sudhir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Vice-Principal,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Prof &amp; Head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Department of Electronics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Faculty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Co-ordinator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Mrs. Mamatha 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Assistant Professor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bookmarkStart w:id="1" w:name="__DdeLink__625_238643992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Department of Biotechnology </w:t>
            </w:r>
            <w:bookmarkEnd w:id="1"/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Faculty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Member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Mr. Prajeesh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Assistant Professor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Department of Microbiology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Faculty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Member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Mrs. Seema Basumatary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Assistant Professor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Faculty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Member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Mr. Narayanaswamy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Prof &amp; Head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Department of FAD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Faculty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Member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Ms. Aelia Zaidi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Student 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Student 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Member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Mr. Rohan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Student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Student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Member</w:t>
            </w:r>
          </w:p>
        </w:tc>
      </w:tr>
    </w:tbl>
    <w:p>
      <w:pPr>
        <w:pStyle w:val="Normal"/>
        <w:spacing w:before="0" w:after="200"/>
        <w:ind w:left="2160" w:firstLine="72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222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7744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LibreOffice/6.0.4.2$Windows_X86_64 LibreOffice_project/9b0d9b32d5dcda91d2f1a96dc04c645c450872bf</Application>
  <Pages>1</Pages>
  <Words>99</Words>
  <Characters>575</Characters>
  <CharactersWithSpaces>628</CharactersWithSpaces>
  <Paragraphs>53</Paragraphs>
  <Company>oxford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2020-02-27T08:45:00Z</dcterms:created>
  <dc:creator>student</dc:creator>
  <dc:description/>
  <dc:language>en-IN</dc:language>
  <cp:lastModifiedBy/>
  <dcterms:modified xsi:type="dcterms:W3CDTF">2020-04-14T17:30:42Z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oxford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